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AB" w:rsidRDefault="00792EE7">
      <w:pPr>
        <w:rPr>
          <w:b/>
        </w:rPr>
      </w:pPr>
      <w:r>
        <w:rPr>
          <w:b/>
        </w:rPr>
        <w:t xml:space="preserve">Planning </w:t>
      </w:r>
      <w:proofErr w:type="spellStart"/>
      <w:r>
        <w:rPr>
          <w:b/>
        </w:rPr>
        <w:t>Tele-ARENA</w:t>
      </w:r>
      <w:proofErr w:type="spellEnd"/>
      <w:r>
        <w:rPr>
          <w:b/>
        </w:rPr>
        <w:t xml:space="preserve"> 2017</w:t>
      </w:r>
    </w:p>
    <w:p w:rsidR="00985919" w:rsidRPr="006F51A5" w:rsidRDefault="00985919">
      <w:pPr>
        <w:rPr>
          <w:b/>
        </w:rPr>
      </w:pPr>
      <w:r>
        <w:rPr>
          <w:b/>
        </w:rPr>
        <w:t>Academische werkplaats AMPHI, Radboudumc, Nijmegen</w:t>
      </w:r>
    </w:p>
    <w:p w:rsidR="006F51A5" w:rsidRDefault="006F51A5"/>
    <w:tbl>
      <w:tblPr>
        <w:tblStyle w:val="Tabelraster"/>
        <w:tblW w:w="0" w:type="auto"/>
        <w:tblLook w:val="04A0"/>
      </w:tblPr>
      <w:tblGrid>
        <w:gridCol w:w="3085"/>
        <w:gridCol w:w="6127"/>
      </w:tblGrid>
      <w:tr w:rsidR="006F51A5" w:rsidTr="008636DB">
        <w:tc>
          <w:tcPr>
            <w:tcW w:w="3085" w:type="dxa"/>
          </w:tcPr>
          <w:p w:rsidR="006F51A5" w:rsidRDefault="006F51A5">
            <w:r w:rsidRPr="006F51A5">
              <w:rPr>
                <w:b/>
              </w:rPr>
              <w:t>Datum</w:t>
            </w:r>
            <w:r>
              <w:rPr>
                <w:b/>
              </w:rPr>
              <w:t xml:space="preserve"> (van 12:00-13:00u)</w:t>
            </w:r>
          </w:p>
        </w:tc>
        <w:tc>
          <w:tcPr>
            <w:tcW w:w="6127" w:type="dxa"/>
          </w:tcPr>
          <w:p w:rsidR="006F51A5" w:rsidRDefault="006F51A5">
            <w:pPr>
              <w:rPr>
                <w:b/>
              </w:rPr>
            </w:pPr>
            <w:r w:rsidRPr="00BF3923">
              <w:rPr>
                <w:b/>
                <w:u w:val="single"/>
              </w:rPr>
              <w:t>Onderwerp</w:t>
            </w:r>
            <w:r w:rsidRPr="006F51A5">
              <w:rPr>
                <w:b/>
              </w:rPr>
              <w:t xml:space="preserve"> </w:t>
            </w:r>
          </w:p>
          <w:p w:rsidR="00BF3923" w:rsidRPr="006F51A5" w:rsidRDefault="00BF3923">
            <w:pPr>
              <w:rPr>
                <w:b/>
              </w:rPr>
            </w:pPr>
          </w:p>
        </w:tc>
      </w:tr>
      <w:tr w:rsidR="006F51A5" w:rsidTr="008636DB">
        <w:tc>
          <w:tcPr>
            <w:tcW w:w="3085" w:type="dxa"/>
          </w:tcPr>
          <w:p w:rsidR="006F51A5" w:rsidRPr="006F51A5" w:rsidRDefault="00ED1F0E" w:rsidP="00792EE7">
            <w:r>
              <w:t>Dinsdag 7 maart 2017</w:t>
            </w:r>
          </w:p>
        </w:tc>
        <w:tc>
          <w:tcPr>
            <w:tcW w:w="6127" w:type="dxa"/>
          </w:tcPr>
          <w:p w:rsidR="008636DB" w:rsidRDefault="00E74200" w:rsidP="00E74200">
            <w:r>
              <w:t>Kwalitatief onderzoek:</w:t>
            </w:r>
          </w:p>
          <w:p w:rsidR="00E74200" w:rsidRDefault="00E74200" w:rsidP="00E74200">
            <w:r>
              <w:t>Wat is kwalitatief onderzoek en hoe voer je het uit? Theoretische uitleg met voorbeelden van kwalitatief onderzoek uitgevoerd door AMPHI.</w:t>
            </w:r>
          </w:p>
          <w:p w:rsidR="00E74200" w:rsidRDefault="00E74200" w:rsidP="00E74200"/>
          <w:p w:rsidR="00E74200" w:rsidRDefault="00E74200" w:rsidP="00E74200">
            <w:r>
              <w:t>Sprekers:</w:t>
            </w:r>
          </w:p>
          <w:p w:rsidR="00E74200" w:rsidRDefault="00E74200" w:rsidP="00E74200">
            <w:r>
              <w:t>Dr. JLA Hautvast, Arts Maatschappij en Gezondheid, Radboudumc</w:t>
            </w:r>
          </w:p>
          <w:p w:rsidR="00E74200" w:rsidRDefault="00E74200" w:rsidP="00E74200">
            <w:r>
              <w:t xml:space="preserve">Dr. S. Feenstra, Arts Maatschappij en Gezondheid, GGD </w:t>
            </w:r>
            <w:proofErr w:type="spellStart"/>
            <w:r>
              <w:t>Gelderland-Zuid</w:t>
            </w:r>
            <w:proofErr w:type="spellEnd"/>
          </w:p>
          <w:p w:rsidR="00E74200" w:rsidRDefault="00E74200" w:rsidP="00E74200">
            <w:r>
              <w:t>Drs. O. Visser, Arts infectieziektebestrijding, GGD Utrecht</w:t>
            </w:r>
          </w:p>
          <w:p w:rsidR="00E74200" w:rsidRDefault="00E74200" w:rsidP="00E74200"/>
        </w:tc>
      </w:tr>
      <w:tr w:rsidR="006F51A5" w:rsidTr="008636DB">
        <w:tc>
          <w:tcPr>
            <w:tcW w:w="3085" w:type="dxa"/>
          </w:tcPr>
          <w:p w:rsidR="006F51A5" w:rsidRPr="006F51A5" w:rsidRDefault="00ED1F0E">
            <w:r>
              <w:t xml:space="preserve">Donderdag </w:t>
            </w:r>
            <w:r w:rsidR="007F28D3">
              <w:t xml:space="preserve"> </w:t>
            </w:r>
            <w:r>
              <w:t>1</w:t>
            </w:r>
            <w:r w:rsidR="007F28D3">
              <w:t xml:space="preserve"> </w:t>
            </w:r>
            <w:r>
              <w:t xml:space="preserve"> juni 2017</w:t>
            </w:r>
          </w:p>
        </w:tc>
        <w:tc>
          <w:tcPr>
            <w:tcW w:w="6127" w:type="dxa"/>
          </w:tcPr>
          <w:p w:rsidR="008636DB" w:rsidRDefault="00E74200" w:rsidP="00792EE7">
            <w:r>
              <w:t>METC en archivering onderzoeksdata:</w:t>
            </w:r>
          </w:p>
          <w:p w:rsidR="00E74200" w:rsidRDefault="00E74200" w:rsidP="00792EE7">
            <w:r>
              <w:t xml:space="preserve">Waarom en wanneer vraag je METC toestemming aan? Hoe doe je dat? Welke gegevens moet je dan op welke wijze inleveren? </w:t>
            </w:r>
          </w:p>
          <w:p w:rsidR="00E74200" w:rsidRDefault="00E74200" w:rsidP="00792EE7">
            <w:r>
              <w:t>Hoe archiveer je papieren en digitale onderzoeksgegevens? Wat zijn daar de wettelijke afspraken over? Hoe kun je dat op de GGD goed borgen?</w:t>
            </w:r>
          </w:p>
          <w:p w:rsidR="00E74200" w:rsidRDefault="00E74200" w:rsidP="00792EE7">
            <w:r>
              <w:t>Dr. E. van Jaarsveld, senior epidemioloog, Radboudumc</w:t>
            </w:r>
          </w:p>
          <w:p w:rsidR="00E74200" w:rsidRDefault="00E74200" w:rsidP="00792EE7">
            <w:r>
              <w:t>Dr. A. Tostmann, senior epidemioloog, Radboudumc</w:t>
            </w:r>
          </w:p>
          <w:p w:rsidR="00E74200" w:rsidRDefault="00E74200" w:rsidP="00792EE7"/>
        </w:tc>
      </w:tr>
      <w:tr w:rsidR="006F51A5" w:rsidTr="008636DB">
        <w:tc>
          <w:tcPr>
            <w:tcW w:w="3085" w:type="dxa"/>
          </w:tcPr>
          <w:p w:rsidR="006F51A5" w:rsidRPr="006F51A5" w:rsidRDefault="00E74200">
            <w:r>
              <w:t>Dinsdag 19 september 2017</w:t>
            </w:r>
          </w:p>
        </w:tc>
        <w:tc>
          <w:tcPr>
            <w:tcW w:w="6127" w:type="dxa"/>
          </w:tcPr>
          <w:p w:rsidR="006F51A5" w:rsidRDefault="00E74200">
            <w:r>
              <w:t>Onderzoeksmethodologie; specifiek onderwerp nader te bepalen</w:t>
            </w:r>
          </w:p>
        </w:tc>
      </w:tr>
      <w:tr w:rsidR="006F51A5" w:rsidTr="008636DB">
        <w:tc>
          <w:tcPr>
            <w:tcW w:w="3085" w:type="dxa"/>
          </w:tcPr>
          <w:p w:rsidR="006F51A5" w:rsidRPr="006F51A5" w:rsidRDefault="00E74200">
            <w:r>
              <w:t>Donderdag 14 december 2017</w:t>
            </w:r>
          </w:p>
        </w:tc>
        <w:tc>
          <w:tcPr>
            <w:tcW w:w="6127" w:type="dxa"/>
          </w:tcPr>
          <w:p w:rsidR="006F51A5" w:rsidRDefault="00E74200">
            <w:r>
              <w:t>Onderzoeksmethodologie; specifiek onderwerp nader te bepalen</w:t>
            </w:r>
          </w:p>
        </w:tc>
      </w:tr>
    </w:tbl>
    <w:p w:rsidR="006F51A5" w:rsidRDefault="006F51A5"/>
    <w:p w:rsidR="00566D13" w:rsidRDefault="00566D13" w:rsidP="00566D13">
      <w:pPr>
        <w:pStyle w:val="Geenafstand"/>
      </w:pPr>
    </w:p>
    <w:sectPr w:rsidR="00566D13" w:rsidSect="00CF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1C7A"/>
    <w:multiLevelType w:val="hybridMultilevel"/>
    <w:tmpl w:val="9822DB3A"/>
    <w:lvl w:ilvl="0" w:tplc="1F7AE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067A5"/>
    <w:multiLevelType w:val="hybridMultilevel"/>
    <w:tmpl w:val="E38863C0"/>
    <w:lvl w:ilvl="0" w:tplc="1F7AE3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56192"/>
    <w:multiLevelType w:val="hybridMultilevel"/>
    <w:tmpl w:val="4BBCD186"/>
    <w:lvl w:ilvl="0" w:tplc="F9363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37FF2"/>
    <w:multiLevelType w:val="hybridMultilevel"/>
    <w:tmpl w:val="6C042C74"/>
    <w:lvl w:ilvl="0" w:tplc="D28AA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8211A">
      <w:start w:val="16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43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6F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C7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C5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82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6B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64C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F51A5"/>
    <w:rsid w:val="000F5928"/>
    <w:rsid w:val="004D5384"/>
    <w:rsid w:val="00566D13"/>
    <w:rsid w:val="006F51A5"/>
    <w:rsid w:val="00730E3F"/>
    <w:rsid w:val="007914EF"/>
    <w:rsid w:val="00792EE7"/>
    <w:rsid w:val="007F28D3"/>
    <w:rsid w:val="008636DB"/>
    <w:rsid w:val="00985919"/>
    <w:rsid w:val="00BF3923"/>
    <w:rsid w:val="00C9379C"/>
    <w:rsid w:val="00CF68AB"/>
    <w:rsid w:val="00DD7C0C"/>
    <w:rsid w:val="00E74200"/>
    <w:rsid w:val="00ED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68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F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F3923"/>
    <w:pPr>
      <w:ind w:left="720"/>
      <w:contextualSpacing/>
    </w:pPr>
  </w:style>
  <w:style w:type="paragraph" w:styleId="Geenafstand">
    <w:name w:val="No Spacing"/>
    <w:basedOn w:val="Standaard"/>
    <w:uiPriority w:val="1"/>
    <w:qFormat/>
    <w:rsid w:val="00792EE7"/>
    <w:pPr>
      <w:spacing w:after="0" w:line="240" w:lineRule="auto"/>
    </w:pPr>
    <w:rPr>
      <w:rFonts w:ascii="Calibri" w:hAnsi="Calibri" w:cs="Times New Roman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982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43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34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21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8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34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49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00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A.Tostmann</dc:creator>
  <cp:lastModifiedBy>Hautvast</cp:lastModifiedBy>
  <cp:revision>4</cp:revision>
  <dcterms:created xsi:type="dcterms:W3CDTF">2017-04-20T13:26:00Z</dcterms:created>
  <dcterms:modified xsi:type="dcterms:W3CDTF">2017-04-20T13:31:00Z</dcterms:modified>
</cp:coreProperties>
</file>